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07" w:tblpY="1291"/>
        <w:tblW w:w="11155" w:type="dxa"/>
        <w:tblLook w:val="04A0" w:firstRow="1" w:lastRow="0" w:firstColumn="1" w:lastColumn="0" w:noHBand="0" w:noVBand="1"/>
      </w:tblPr>
      <w:tblGrid>
        <w:gridCol w:w="1345"/>
        <w:gridCol w:w="1881"/>
        <w:gridCol w:w="7929"/>
      </w:tblGrid>
      <w:tr w:rsidR="002C0D80" w:rsidRPr="004928CA" w14:paraId="0E0B9B96" w14:textId="77777777" w:rsidTr="005274E3">
        <w:tc>
          <w:tcPr>
            <w:tcW w:w="1345" w:type="dxa"/>
            <w:shd w:val="clear" w:color="auto" w:fill="C2D69B" w:themeFill="accent3" w:themeFillTint="99"/>
            <w:vAlign w:val="center"/>
          </w:tcPr>
          <w:p w14:paraId="6EACA717" w14:textId="77777777" w:rsidR="002C0D80" w:rsidRPr="004928CA" w:rsidRDefault="002C0D80" w:rsidP="002C0D80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bookmarkStart w:id="0" w:name="_Hlk191907126"/>
            <w:bookmarkStart w:id="1" w:name="_Hlk193122000"/>
            <w:r w:rsidRPr="004928CA">
              <w:rPr>
                <w:rFonts w:ascii="Aptos" w:hAnsi="Aptos" w:cs="Arial"/>
                <w:b/>
                <w:sz w:val="28"/>
                <w:szCs w:val="28"/>
              </w:rPr>
              <w:t>Date</w:t>
            </w:r>
          </w:p>
        </w:tc>
        <w:tc>
          <w:tcPr>
            <w:tcW w:w="1881" w:type="dxa"/>
            <w:shd w:val="clear" w:color="auto" w:fill="C2D69B" w:themeFill="accent3" w:themeFillTint="99"/>
            <w:vAlign w:val="center"/>
          </w:tcPr>
          <w:p w14:paraId="7093032E" w14:textId="77777777" w:rsidR="002C0D80" w:rsidRPr="004928CA" w:rsidRDefault="002C0D80" w:rsidP="002C0D80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4928CA">
              <w:rPr>
                <w:rFonts w:ascii="Aptos" w:hAnsi="Aptos" w:cs="Arial"/>
                <w:b/>
                <w:sz w:val="28"/>
                <w:szCs w:val="28"/>
              </w:rPr>
              <w:t>Responsible Party</w:t>
            </w:r>
          </w:p>
        </w:tc>
        <w:tc>
          <w:tcPr>
            <w:tcW w:w="7929" w:type="dxa"/>
            <w:shd w:val="clear" w:color="auto" w:fill="C2D69B" w:themeFill="accent3" w:themeFillTint="99"/>
            <w:vAlign w:val="center"/>
          </w:tcPr>
          <w:p w14:paraId="52EDF638" w14:textId="77777777" w:rsidR="002C0D80" w:rsidRPr="004928CA" w:rsidRDefault="002C0D80" w:rsidP="002C0D80">
            <w:pPr>
              <w:ind w:right="-719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4928CA">
              <w:rPr>
                <w:rFonts w:ascii="Aptos" w:hAnsi="Aptos" w:cs="Arial"/>
                <w:b/>
                <w:sz w:val="28"/>
                <w:szCs w:val="28"/>
              </w:rPr>
              <w:t>Tasks</w:t>
            </w:r>
          </w:p>
        </w:tc>
      </w:tr>
      <w:bookmarkEnd w:id="0"/>
      <w:tr w:rsidR="002C0D80" w:rsidRPr="004928CA" w14:paraId="1401DF11" w14:textId="77777777" w:rsidTr="005274E3">
        <w:trPr>
          <w:trHeight w:val="461"/>
        </w:trPr>
        <w:tc>
          <w:tcPr>
            <w:tcW w:w="1345" w:type="dxa"/>
            <w:vAlign w:val="center"/>
          </w:tcPr>
          <w:p w14:paraId="6E5C89C7" w14:textId="11EFAB43" w:rsidR="002C0D80" w:rsidRPr="004928CA" w:rsidRDefault="0016064D" w:rsidP="002C0D80">
            <w:pPr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February 27</w:t>
            </w:r>
          </w:p>
        </w:tc>
        <w:tc>
          <w:tcPr>
            <w:tcW w:w="1881" w:type="dxa"/>
            <w:vAlign w:val="center"/>
          </w:tcPr>
          <w:p w14:paraId="6F1E91A6" w14:textId="77777777" w:rsidR="002C0D80" w:rsidRPr="004928CA" w:rsidRDefault="002C0D80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Faculty Affairs</w:t>
            </w:r>
          </w:p>
        </w:tc>
        <w:tc>
          <w:tcPr>
            <w:tcW w:w="7929" w:type="dxa"/>
            <w:vAlign w:val="center"/>
          </w:tcPr>
          <w:p w14:paraId="02C67EFA" w14:textId="2A6FF549" w:rsidR="002C0D80" w:rsidRPr="004928CA" w:rsidRDefault="002C0D80" w:rsidP="002C0D80">
            <w:pPr>
              <w:tabs>
                <w:tab w:val="left" w:pos="0"/>
              </w:tabs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Announces </w:t>
            </w:r>
            <w:r w:rsidR="00486338" w:rsidRPr="004928CA">
              <w:rPr>
                <w:rFonts w:ascii="Aptos" w:hAnsi="Aptos" w:cs="Arial"/>
              </w:rPr>
              <w:t>post-tenure review</w:t>
            </w:r>
            <w:r w:rsidRPr="004928CA">
              <w:rPr>
                <w:rFonts w:ascii="Aptos" w:hAnsi="Aptos" w:cs="Arial"/>
              </w:rPr>
              <w:t xml:space="preserve"> deadline</w:t>
            </w:r>
            <w:r w:rsidR="00486338" w:rsidRPr="004928CA">
              <w:rPr>
                <w:rFonts w:ascii="Aptos" w:hAnsi="Aptos" w:cs="Arial"/>
              </w:rPr>
              <w:t>s</w:t>
            </w:r>
            <w:r w:rsidRPr="004928CA">
              <w:rPr>
                <w:rFonts w:ascii="Aptos" w:hAnsi="Aptos" w:cs="Arial"/>
              </w:rPr>
              <w:t>.</w:t>
            </w:r>
          </w:p>
        </w:tc>
      </w:tr>
      <w:tr w:rsidR="002C0D80" w:rsidRPr="004928CA" w14:paraId="57078E4F" w14:textId="77777777" w:rsidTr="005274E3">
        <w:tc>
          <w:tcPr>
            <w:tcW w:w="1345" w:type="dxa"/>
            <w:shd w:val="clear" w:color="auto" w:fill="auto"/>
            <w:vAlign w:val="center"/>
          </w:tcPr>
          <w:p w14:paraId="26D74308" w14:textId="69B6595D" w:rsidR="002C0D80" w:rsidRPr="004928CA" w:rsidRDefault="00486338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March </w:t>
            </w:r>
            <w:r w:rsidR="0016064D">
              <w:rPr>
                <w:rFonts w:ascii="Aptos" w:hAnsi="Aptos" w:cs="Arial"/>
              </w:rPr>
              <w:t>2</w:t>
            </w:r>
          </w:p>
        </w:tc>
        <w:tc>
          <w:tcPr>
            <w:tcW w:w="1881" w:type="dxa"/>
            <w:vAlign w:val="center"/>
          </w:tcPr>
          <w:p w14:paraId="2B3348B3" w14:textId="1B6AD62B" w:rsidR="002C0D80" w:rsidRPr="004928CA" w:rsidRDefault="00486338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Faculty Affairs</w:t>
            </w:r>
          </w:p>
        </w:tc>
        <w:tc>
          <w:tcPr>
            <w:tcW w:w="7929" w:type="dxa"/>
            <w:vAlign w:val="center"/>
          </w:tcPr>
          <w:p w14:paraId="6978B6BE" w14:textId="004DFC41" w:rsidR="002C0D80" w:rsidRPr="004928CA" w:rsidRDefault="00486338" w:rsidP="002C0D80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Post-tenure review </w:t>
            </w:r>
            <w:r w:rsidR="006F0C87" w:rsidRPr="004928CA">
              <w:rPr>
                <w:rFonts w:ascii="Aptos" w:hAnsi="Aptos" w:cs="Arial"/>
              </w:rPr>
              <w:t xml:space="preserve">cases created in </w:t>
            </w:r>
            <w:r w:rsidR="00721FAA" w:rsidRPr="004928CA">
              <w:rPr>
                <w:rFonts w:ascii="Aptos" w:hAnsi="Aptos" w:cs="Arial"/>
              </w:rPr>
              <w:t>myVITA</w:t>
            </w:r>
            <w:r w:rsidRPr="004928CA">
              <w:rPr>
                <w:rFonts w:ascii="Aptos" w:hAnsi="Aptos" w:cs="Arial"/>
              </w:rPr>
              <w:t>.</w:t>
            </w:r>
            <w:r w:rsidR="006F0C87" w:rsidRPr="004928CA">
              <w:rPr>
                <w:rFonts w:ascii="Aptos" w:hAnsi="Aptos" w:cs="Arial"/>
              </w:rPr>
              <w:t xml:space="preserve"> Communication is shared with chairs and deans. </w:t>
            </w:r>
            <w:r w:rsidRPr="004928CA">
              <w:rPr>
                <w:rFonts w:ascii="Aptos" w:hAnsi="Aptos" w:cs="Arial"/>
              </w:rPr>
              <w:t xml:space="preserve"> </w:t>
            </w:r>
          </w:p>
        </w:tc>
      </w:tr>
      <w:tr w:rsidR="002C0D80" w:rsidRPr="004928CA" w14:paraId="1ADAFE37" w14:textId="77777777" w:rsidTr="005274E3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57EB4D21" w14:textId="72BB4A2D" w:rsidR="002C0D80" w:rsidRPr="004928CA" w:rsidRDefault="00486338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April 30</w:t>
            </w:r>
          </w:p>
        </w:tc>
        <w:tc>
          <w:tcPr>
            <w:tcW w:w="1881" w:type="dxa"/>
            <w:vAlign w:val="center"/>
          </w:tcPr>
          <w:p w14:paraId="78FAE26C" w14:textId="0691CD29" w:rsidR="002C0D80" w:rsidRPr="004928CA" w:rsidRDefault="00721FAA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Dept. Chairs</w:t>
            </w:r>
          </w:p>
        </w:tc>
        <w:tc>
          <w:tcPr>
            <w:tcW w:w="7929" w:type="dxa"/>
            <w:vAlign w:val="center"/>
          </w:tcPr>
          <w:p w14:paraId="4BCD379A" w14:textId="0FFD7036" w:rsidR="006D2B65" w:rsidRPr="004928CA" w:rsidRDefault="00721FAA" w:rsidP="009126D9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Department chair completes their review in myVITA</w:t>
            </w:r>
            <w:r w:rsidR="00C011CB">
              <w:rPr>
                <w:rFonts w:ascii="Aptos" w:hAnsi="Aptos" w:cs="Arial"/>
              </w:rPr>
              <w:t xml:space="preserve"> and for satisfactory cases, the review is done. </w:t>
            </w:r>
          </w:p>
        </w:tc>
      </w:tr>
      <w:tr w:rsidR="00C011CB" w:rsidRPr="004928CA" w14:paraId="73FCF536" w14:textId="77777777" w:rsidTr="00DE669D">
        <w:trPr>
          <w:trHeight w:val="968"/>
        </w:trPr>
        <w:tc>
          <w:tcPr>
            <w:tcW w:w="11155" w:type="dxa"/>
            <w:gridSpan w:val="3"/>
            <w:shd w:val="clear" w:color="auto" w:fill="auto"/>
            <w:vAlign w:val="center"/>
          </w:tcPr>
          <w:p w14:paraId="3951036B" w14:textId="1B917337" w:rsidR="00C011CB" w:rsidRPr="00DE669D" w:rsidRDefault="00C011CB" w:rsidP="00C011CB">
            <w:pPr>
              <w:jc w:val="center"/>
              <w:rPr>
                <w:rFonts w:ascii="Aptos" w:hAnsi="Aptos" w:cs="Arial"/>
                <w:b/>
                <w:bCs/>
                <w:u w:val="single"/>
              </w:rPr>
            </w:pPr>
            <w:r w:rsidRPr="00DE669D">
              <w:rPr>
                <w:rFonts w:ascii="Aptos" w:hAnsi="Aptos" w:cs="Arial"/>
                <w:b/>
                <w:bCs/>
                <w:u w:val="single"/>
              </w:rPr>
              <w:t>FOR UNSATISFACTORY CASES</w:t>
            </w:r>
          </w:p>
        </w:tc>
      </w:tr>
      <w:tr w:rsidR="009126D9" w:rsidRPr="004928CA" w14:paraId="0851DC23" w14:textId="77777777" w:rsidTr="005274E3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444F5C16" w14:textId="785106DC" w:rsidR="009126D9" w:rsidRPr="004928CA" w:rsidRDefault="009126D9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May </w:t>
            </w:r>
            <w:r w:rsidR="0016064D">
              <w:rPr>
                <w:rFonts w:ascii="Aptos" w:hAnsi="Aptos" w:cs="Arial"/>
              </w:rPr>
              <w:t>7</w:t>
            </w:r>
            <w:r w:rsidRPr="004928CA">
              <w:rPr>
                <w:rFonts w:ascii="Aptos" w:hAnsi="Aptos" w:cs="Arial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338C8000" w14:textId="1DE76811" w:rsidR="009126D9" w:rsidRPr="004928CA" w:rsidRDefault="009126D9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Faculty </w:t>
            </w:r>
          </w:p>
        </w:tc>
        <w:tc>
          <w:tcPr>
            <w:tcW w:w="7929" w:type="dxa"/>
            <w:vAlign w:val="center"/>
          </w:tcPr>
          <w:p w14:paraId="301748D5" w14:textId="1CF5DF8A" w:rsidR="009126D9" w:rsidRPr="004928CA" w:rsidRDefault="009126D9" w:rsidP="002C0D80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Deadline to appeal of any evaluations, decisions, or recommendations to the unit review committee. </w:t>
            </w:r>
          </w:p>
        </w:tc>
      </w:tr>
      <w:tr w:rsidR="002C0D80" w:rsidRPr="004928CA" w14:paraId="02CA7D04" w14:textId="77777777" w:rsidTr="005274E3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20D5D255" w14:textId="43A3B8D0" w:rsidR="002C0D80" w:rsidRPr="004928CA" w:rsidRDefault="00721FAA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May </w:t>
            </w:r>
            <w:r w:rsidR="009126D9" w:rsidRPr="004928CA">
              <w:rPr>
                <w:rFonts w:ascii="Aptos" w:hAnsi="Aptos" w:cs="Arial"/>
              </w:rPr>
              <w:t>15</w:t>
            </w:r>
          </w:p>
        </w:tc>
        <w:tc>
          <w:tcPr>
            <w:tcW w:w="1881" w:type="dxa"/>
            <w:vAlign w:val="center"/>
          </w:tcPr>
          <w:p w14:paraId="45F2C00D" w14:textId="75745509" w:rsidR="002C0D80" w:rsidRPr="004928CA" w:rsidRDefault="006D2B65" w:rsidP="002C0D80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Unit Review</w:t>
            </w:r>
          </w:p>
        </w:tc>
        <w:tc>
          <w:tcPr>
            <w:tcW w:w="7929" w:type="dxa"/>
            <w:vAlign w:val="center"/>
          </w:tcPr>
          <w:p w14:paraId="0CBE7CE8" w14:textId="573DC984" w:rsidR="002C0D80" w:rsidRPr="004928CA" w:rsidRDefault="00C011CB" w:rsidP="002C0D80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The </w:t>
            </w:r>
            <w:r w:rsidR="00414205">
              <w:rPr>
                <w:rFonts w:ascii="Aptos" w:hAnsi="Aptos" w:cs="Arial"/>
              </w:rPr>
              <w:t xml:space="preserve">department </w:t>
            </w:r>
            <w:r w:rsidR="00414205" w:rsidRPr="004928CA">
              <w:rPr>
                <w:rFonts w:ascii="Aptos" w:hAnsi="Aptos" w:cs="Arial"/>
              </w:rPr>
              <w:t>P</w:t>
            </w:r>
            <w:r w:rsidR="006D2B65" w:rsidRPr="004928CA">
              <w:rPr>
                <w:rFonts w:ascii="Aptos" w:hAnsi="Aptos" w:cs="Arial"/>
              </w:rPr>
              <w:t xml:space="preserve">&amp;T </w:t>
            </w:r>
            <w:proofErr w:type="gramStart"/>
            <w:r w:rsidR="006D2B65" w:rsidRPr="004928CA">
              <w:rPr>
                <w:rFonts w:ascii="Aptos" w:hAnsi="Aptos" w:cs="Arial"/>
              </w:rPr>
              <w:t>committees’</w:t>
            </w:r>
            <w:proofErr w:type="gramEnd"/>
            <w:r w:rsidR="006D2B65" w:rsidRPr="004928CA">
              <w:rPr>
                <w:rFonts w:ascii="Aptos" w:hAnsi="Aptos" w:cs="Arial"/>
              </w:rPr>
              <w:t xml:space="preserve"> decision is due in myVITA for the dean to review. </w:t>
            </w:r>
          </w:p>
        </w:tc>
      </w:tr>
      <w:tr w:rsidR="009126D9" w:rsidRPr="004928CA" w14:paraId="2365BDAB" w14:textId="77777777" w:rsidTr="005274E3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300EFA17" w14:textId="258742DD" w:rsidR="009126D9" w:rsidRPr="004928CA" w:rsidRDefault="009126D9" w:rsidP="009126D9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May 20 </w:t>
            </w:r>
          </w:p>
        </w:tc>
        <w:tc>
          <w:tcPr>
            <w:tcW w:w="1881" w:type="dxa"/>
            <w:vAlign w:val="center"/>
          </w:tcPr>
          <w:p w14:paraId="499D05D8" w14:textId="2706AF14" w:rsidR="009126D9" w:rsidRPr="004928CA" w:rsidRDefault="009126D9" w:rsidP="009126D9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Faculty </w:t>
            </w:r>
          </w:p>
        </w:tc>
        <w:tc>
          <w:tcPr>
            <w:tcW w:w="7929" w:type="dxa"/>
            <w:vAlign w:val="center"/>
          </w:tcPr>
          <w:p w14:paraId="27F5FFDE" w14:textId="234BF93D" w:rsidR="009126D9" w:rsidRPr="004928CA" w:rsidRDefault="009126D9" w:rsidP="009126D9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Deadline to appeal any evaluations, decisions, or recommendations to the dean. </w:t>
            </w:r>
          </w:p>
        </w:tc>
      </w:tr>
      <w:tr w:rsidR="009126D9" w:rsidRPr="004928CA" w14:paraId="1AD3AF2C" w14:textId="77777777" w:rsidTr="005274E3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2D2AC6CA" w14:textId="58679F86" w:rsidR="009126D9" w:rsidRPr="004928CA" w:rsidRDefault="009126D9" w:rsidP="009126D9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May </w:t>
            </w:r>
            <w:r w:rsidR="0038009F">
              <w:rPr>
                <w:rFonts w:ascii="Aptos" w:hAnsi="Aptos" w:cs="Arial"/>
              </w:rPr>
              <w:t>29</w:t>
            </w:r>
          </w:p>
        </w:tc>
        <w:tc>
          <w:tcPr>
            <w:tcW w:w="1881" w:type="dxa"/>
            <w:vAlign w:val="center"/>
          </w:tcPr>
          <w:p w14:paraId="5D190009" w14:textId="43F40E68" w:rsidR="009126D9" w:rsidRPr="004928CA" w:rsidRDefault="009126D9" w:rsidP="009126D9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Deans</w:t>
            </w:r>
          </w:p>
        </w:tc>
        <w:tc>
          <w:tcPr>
            <w:tcW w:w="7929" w:type="dxa"/>
            <w:vAlign w:val="center"/>
          </w:tcPr>
          <w:p w14:paraId="23234325" w14:textId="716C11B2" w:rsidR="009126D9" w:rsidRPr="004928CA" w:rsidRDefault="009126D9" w:rsidP="009126D9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Complete review of unsatisfactory PTR cases.</w:t>
            </w:r>
          </w:p>
        </w:tc>
      </w:tr>
    </w:tbl>
    <w:bookmarkEnd w:id="1"/>
    <w:p w14:paraId="735D0631" w14:textId="34790DFC" w:rsidR="00DE669D" w:rsidRPr="00DE5A68" w:rsidRDefault="003D263D" w:rsidP="003D263D">
      <w:pPr>
        <w:ind w:left="-450"/>
        <w:jc w:val="center"/>
        <w:rPr>
          <w:rFonts w:ascii="Aptos" w:hAnsi="Aptos" w:cs="Arial"/>
          <w:b/>
          <w:bCs/>
          <w:sz w:val="36"/>
          <w:szCs w:val="36"/>
        </w:rPr>
      </w:pPr>
      <w:r w:rsidRPr="004928CA">
        <w:rPr>
          <w:rFonts w:ascii="Aptos" w:hAnsi="Aptos" w:cs="Arial"/>
          <w:b/>
          <w:bCs/>
          <w:sz w:val="28"/>
          <w:szCs w:val="28"/>
        </w:rPr>
        <w:br/>
      </w:r>
      <w:r w:rsidR="00C011CB">
        <w:rPr>
          <w:rFonts w:ascii="Aptos" w:hAnsi="Aptos" w:cs="Arial"/>
          <w:b/>
          <w:bCs/>
          <w:sz w:val="32"/>
          <w:szCs w:val="32"/>
        </w:rPr>
        <w:br/>
      </w:r>
      <w:r w:rsidR="00DE669D">
        <w:rPr>
          <w:rFonts w:ascii="Aptos" w:hAnsi="Aptos" w:cs="Arial"/>
          <w:b/>
          <w:bCs/>
          <w:sz w:val="32"/>
          <w:szCs w:val="32"/>
        </w:rPr>
        <w:br/>
      </w:r>
      <w:r w:rsidR="00C011CB" w:rsidRPr="00DE5A68">
        <w:rPr>
          <w:rFonts w:ascii="Aptos" w:hAnsi="Aptos" w:cs="Arial"/>
          <w:b/>
          <w:bCs/>
          <w:sz w:val="36"/>
          <w:szCs w:val="36"/>
        </w:rPr>
        <w:t>202</w:t>
      </w:r>
      <w:r w:rsidR="0091142B" w:rsidRPr="00DE5A68">
        <w:rPr>
          <w:rFonts w:ascii="Aptos" w:hAnsi="Aptos" w:cs="Arial"/>
          <w:b/>
          <w:bCs/>
          <w:sz w:val="36"/>
          <w:szCs w:val="36"/>
        </w:rPr>
        <w:t>6</w:t>
      </w:r>
      <w:r w:rsidR="00C011CB" w:rsidRPr="00DE5A68">
        <w:rPr>
          <w:rFonts w:ascii="Aptos" w:hAnsi="Aptos" w:cs="Arial"/>
          <w:b/>
          <w:bCs/>
          <w:sz w:val="36"/>
          <w:szCs w:val="36"/>
        </w:rPr>
        <w:t xml:space="preserve"> Post-Tenure Excellence Deadlines</w:t>
      </w:r>
    </w:p>
    <w:p w14:paraId="4A2A9983" w14:textId="5DC89730" w:rsidR="003D263D" w:rsidRDefault="00DE669D" w:rsidP="003D263D">
      <w:pPr>
        <w:ind w:left="-450"/>
        <w:jc w:val="center"/>
        <w:rPr>
          <w:rFonts w:ascii="Aptos" w:hAnsi="Aptos" w:cs="Arial"/>
          <w:b/>
          <w:bCs/>
          <w:sz w:val="32"/>
          <w:szCs w:val="32"/>
        </w:rPr>
      </w:pPr>
      <w:r>
        <w:rPr>
          <w:rFonts w:ascii="Aptos" w:hAnsi="Aptos" w:cs="Arial"/>
          <w:b/>
          <w:bCs/>
          <w:sz w:val="32"/>
          <w:szCs w:val="32"/>
        </w:rPr>
        <w:br/>
      </w:r>
    </w:p>
    <w:p w14:paraId="33018E9B" w14:textId="77777777" w:rsidR="00DE669D" w:rsidRPr="004928CA" w:rsidRDefault="00DE669D" w:rsidP="003D263D">
      <w:pPr>
        <w:ind w:left="-450"/>
        <w:jc w:val="center"/>
        <w:rPr>
          <w:rFonts w:ascii="Aptos" w:hAnsi="Aptos" w:cs="Arial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="-185" w:tblpY="8491"/>
        <w:tblW w:w="11155" w:type="dxa"/>
        <w:tblLook w:val="04A0" w:firstRow="1" w:lastRow="0" w:firstColumn="1" w:lastColumn="0" w:noHBand="0" w:noVBand="1"/>
      </w:tblPr>
      <w:tblGrid>
        <w:gridCol w:w="1345"/>
        <w:gridCol w:w="1890"/>
        <w:gridCol w:w="7920"/>
      </w:tblGrid>
      <w:tr w:rsidR="00C011CB" w:rsidRPr="004928CA" w14:paraId="31C33423" w14:textId="77777777" w:rsidTr="00DE669D">
        <w:tc>
          <w:tcPr>
            <w:tcW w:w="1345" w:type="dxa"/>
            <w:shd w:val="clear" w:color="auto" w:fill="C2D69B" w:themeFill="accent3" w:themeFillTint="99"/>
            <w:vAlign w:val="center"/>
          </w:tcPr>
          <w:p w14:paraId="78963FA4" w14:textId="77777777" w:rsidR="003D263D" w:rsidRPr="004928CA" w:rsidRDefault="003D263D" w:rsidP="00DE669D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4928CA">
              <w:rPr>
                <w:rFonts w:ascii="Aptos" w:hAnsi="Aptos" w:cs="Arial"/>
                <w:b/>
                <w:sz w:val="28"/>
                <w:szCs w:val="28"/>
              </w:rPr>
              <w:t>Date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37147D4D" w14:textId="77777777" w:rsidR="003D263D" w:rsidRPr="004928CA" w:rsidRDefault="003D263D" w:rsidP="00DE669D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4928CA">
              <w:rPr>
                <w:rFonts w:ascii="Aptos" w:hAnsi="Aptos" w:cs="Arial"/>
                <w:b/>
                <w:sz w:val="28"/>
                <w:szCs w:val="28"/>
              </w:rPr>
              <w:t>Responsible Party</w:t>
            </w:r>
          </w:p>
        </w:tc>
        <w:tc>
          <w:tcPr>
            <w:tcW w:w="7920" w:type="dxa"/>
            <w:shd w:val="clear" w:color="auto" w:fill="C2D69B" w:themeFill="accent3" w:themeFillTint="99"/>
            <w:vAlign w:val="center"/>
          </w:tcPr>
          <w:p w14:paraId="2817BD3A" w14:textId="77777777" w:rsidR="003D263D" w:rsidRPr="004928CA" w:rsidRDefault="003D263D" w:rsidP="00DE669D">
            <w:pPr>
              <w:ind w:right="-719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4928CA">
              <w:rPr>
                <w:rFonts w:ascii="Aptos" w:hAnsi="Aptos" w:cs="Arial"/>
                <w:b/>
                <w:sz w:val="28"/>
                <w:szCs w:val="28"/>
              </w:rPr>
              <w:t>Tasks</w:t>
            </w:r>
          </w:p>
        </w:tc>
      </w:tr>
      <w:tr w:rsidR="00C011CB" w:rsidRPr="004928CA" w14:paraId="2816F507" w14:textId="77777777" w:rsidTr="00DE669D">
        <w:trPr>
          <w:trHeight w:val="461"/>
        </w:trPr>
        <w:tc>
          <w:tcPr>
            <w:tcW w:w="1345" w:type="dxa"/>
            <w:vAlign w:val="center"/>
          </w:tcPr>
          <w:p w14:paraId="28B3E2EE" w14:textId="14A2D3A3" w:rsidR="003D263D" w:rsidRPr="004928CA" w:rsidRDefault="003D263D" w:rsidP="00DE669D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March </w:t>
            </w:r>
            <w:r w:rsidR="0038009F">
              <w:rPr>
                <w:rFonts w:ascii="Aptos" w:hAnsi="Aptos" w:cs="Arial"/>
              </w:rPr>
              <w:t>2</w:t>
            </w:r>
          </w:p>
        </w:tc>
        <w:tc>
          <w:tcPr>
            <w:tcW w:w="1890" w:type="dxa"/>
            <w:vAlign w:val="center"/>
          </w:tcPr>
          <w:p w14:paraId="1815917D" w14:textId="77777777" w:rsidR="003D263D" w:rsidRPr="004928CA" w:rsidRDefault="003D263D" w:rsidP="00DE669D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Faculty Affairs</w:t>
            </w:r>
          </w:p>
        </w:tc>
        <w:tc>
          <w:tcPr>
            <w:tcW w:w="7920" w:type="dxa"/>
            <w:vAlign w:val="center"/>
          </w:tcPr>
          <w:p w14:paraId="0E7B37C3" w14:textId="77777777" w:rsidR="003D263D" w:rsidRPr="004928CA" w:rsidRDefault="003D263D" w:rsidP="00DE669D">
            <w:pPr>
              <w:tabs>
                <w:tab w:val="left" w:pos="0"/>
              </w:tabs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Announces post-tenure excellence deadlines.</w:t>
            </w:r>
          </w:p>
        </w:tc>
      </w:tr>
      <w:tr w:rsidR="00C011CB" w:rsidRPr="004928CA" w14:paraId="79B2B35A" w14:textId="77777777" w:rsidTr="00DE669D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13C2E86F" w14:textId="77777777" w:rsidR="003D263D" w:rsidRPr="004928CA" w:rsidRDefault="003D263D" w:rsidP="00DE669D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April 30</w:t>
            </w:r>
          </w:p>
        </w:tc>
        <w:tc>
          <w:tcPr>
            <w:tcW w:w="1890" w:type="dxa"/>
            <w:vAlign w:val="center"/>
          </w:tcPr>
          <w:p w14:paraId="375BAA77" w14:textId="77777777" w:rsidR="003D263D" w:rsidRPr="004928CA" w:rsidRDefault="003D263D" w:rsidP="00DE669D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Dept. Chairs</w:t>
            </w:r>
          </w:p>
        </w:tc>
        <w:tc>
          <w:tcPr>
            <w:tcW w:w="7920" w:type="dxa"/>
            <w:vAlign w:val="center"/>
          </w:tcPr>
          <w:p w14:paraId="52A75D4A" w14:textId="77777777" w:rsidR="003D263D" w:rsidRPr="004928CA" w:rsidRDefault="003D263D" w:rsidP="00DE669D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Post-Tenure excellence nomination due.</w:t>
            </w:r>
          </w:p>
        </w:tc>
      </w:tr>
      <w:tr w:rsidR="00C011CB" w:rsidRPr="004928CA" w14:paraId="0A764543" w14:textId="77777777" w:rsidTr="00DE669D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57976ADF" w14:textId="4EA2418A" w:rsidR="003D263D" w:rsidRPr="004928CA" w:rsidRDefault="003D263D" w:rsidP="00DE669D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May </w:t>
            </w:r>
            <w:r w:rsidR="0038009F">
              <w:rPr>
                <w:rFonts w:ascii="Aptos" w:hAnsi="Aptos" w:cs="Arial"/>
              </w:rPr>
              <w:t>29</w:t>
            </w:r>
          </w:p>
        </w:tc>
        <w:tc>
          <w:tcPr>
            <w:tcW w:w="1890" w:type="dxa"/>
            <w:vAlign w:val="center"/>
          </w:tcPr>
          <w:p w14:paraId="66EBCB7F" w14:textId="77777777" w:rsidR="003D263D" w:rsidRPr="004928CA" w:rsidRDefault="003D263D" w:rsidP="00DE669D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Provost and Deans</w:t>
            </w:r>
          </w:p>
        </w:tc>
        <w:tc>
          <w:tcPr>
            <w:tcW w:w="7920" w:type="dxa"/>
            <w:vAlign w:val="center"/>
          </w:tcPr>
          <w:p w14:paraId="7EEAA2D8" w14:textId="77777777" w:rsidR="003D263D" w:rsidRPr="004928CA" w:rsidRDefault="003D263D" w:rsidP="00DE669D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Complete review of PTR excellence nominations.</w:t>
            </w:r>
          </w:p>
        </w:tc>
      </w:tr>
      <w:tr w:rsidR="00C011CB" w:rsidRPr="004928CA" w14:paraId="24052D0F" w14:textId="77777777" w:rsidTr="00DE669D">
        <w:trPr>
          <w:trHeight w:val="461"/>
        </w:trPr>
        <w:tc>
          <w:tcPr>
            <w:tcW w:w="1345" w:type="dxa"/>
            <w:shd w:val="clear" w:color="auto" w:fill="auto"/>
            <w:vAlign w:val="center"/>
          </w:tcPr>
          <w:p w14:paraId="764BDA80" w14:textId="5BDEEB61" w:rsidR="003D263D" w:rsidRPr="004928CA" w:rsidRDefault="0038009F" w:rsidP="00DE669D">
            <w:pPr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June 3</w:t>
            </w:r>
          </w:p>
        </w:tc>
        <w:tc>
          <w:tcPr>
            <w:tcW w:w="1890" w:type="dxa"/>
            <w:vAlign w:val="center"/>
          </w:tcPr>
          <w:p w14:paraId="570A656C" w14:textId="77777777" w:rsidR="003D263D" w:rsidRPr="004928CA" w:rsidRDefault="003D263D" w:rsidP="00DE669D">
            <w:pPr>
              <w:jc w:val="center"/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>Faculty Affairs</w:t>
            </w:r>
          </w:p>
        </w:tc>
        <w:tc>
          <w:tcPr>
            <w:tcW w:w="7920" w:type="dxa"/>
            <w:vAlign w:val="center"/>
          </w:tcPr>
          <w:p w14:paraId="44E1C311" w14:textId="77777777" w:rsidR="003D263D" w:rsidRPr="004928CA" w:rsidRDefault="003D263D" w:rsidP="00DE669D">
            <w:pPr>
              <w:rPr>
                <w:rFonts w:ascii="Aptos" w:hAnsi="Aptos" w:cs="Arial"/>
              </w:rPr>
            </w:pPr>
            <w:r w:rsidRPr="004928CA">
              <w:rPr>
                <w:rFonts w:ascii="Aptos" w:hAnsi="Aptos" w:cs="Arial"/>
              </w:rPr>
              <w:t xml:space="preserve">Post-tenure excellence notifications sent. </w:t>
            </w:r>
          </w:p>
        </w:tc>
      </w:tr>
    </w:tbl>
    <w:p w14:paraId="70E86667" w14:textId="77777777" w:rsidR="009126D9" w:rsidRPr="004928CA" w:rsidRDefault="009126D9" w:rsidP="00486338">
      <w:pPr>
        <w:ind w:left="-450"/>
        <w:rPr>
          <w:rFonts w:ascii="Aptos" w:hAnsi="Aptos" w:cs="Arial"/>
        </w:rPr>
      </w:pPr>
    </w:p>
    <w:sectPr w:rsidR="009126D9" w:rsidRPr="004928CA" w:rsidSect="002C0D80">
      <w:headerReference w:type="default" r:id="rId10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584A" w14:textId="77777777" w:rsidR="001A7173" w:rsidRDefault="001A7173" w:rsidP="00013BDE">
      <w:pPr>
        <w:spacing w:after="0" w:line="240" w:lineRule="auto"/>
      </w:pPr>
      <w:r>
        <w:separator/>
      </w:r>
    </w:p>
  </w:endnote>
  <w:endnote w:type="continuationSeparator" w:id="0">
    <w:p w14:paraId="35FFBF39" w14:textId="77777777" w:rsidR="001A7173" w:rsidRDefault="001A7173" w:rsidP="0001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4BD8" w14:textId="77777777" w:rsidR="001A7173" w:rsidRDefault="001A7173" w:rsidP="00013BDE">
      <w:pPr>
        <w:spacing w:after="0" w:line="240" w:lineRule="auto"/>
      </w:pPr>
      <w:r>
        <w:separator/>
      </w:r>
    </w:p>
  </w:footnote>
  <w:footnote w:type="continuationSeparator" w:id="0">
    <w:p w14:paraId="658281E4" w14:textId="77777777" w:rsidR="001A7173" w:rsidRDefault="001A7173" w:rsidP="0001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FC82" w14:textId="5C0BC909" w:rsidR="008600F4" w:rsidRPr="004928CA" w:rsidRDefault="0019003E" w:rsidP="008600F4">
    <w:pPr>
      <w:jc w:val="center"/>
      <w:rPr>
        <w:rFonts w:ascii="Aptos" w:hAnsi="Aptos" w:cs="Arial"/>
        <w:b/>
        <w:sz w:val="44"/>
        <w:szCs w:val="44"/>
      </w:rPr>
    </w:pPr>
    <w:r w:rsidRPr="004928CA">
      <w:rPr>
        <w:rFonts w:ascii="Aptos" w:hAnsi="Aptos" w:cs="Arial"/>
        <w:b/>
        <w:sz w:val="44"/>
        <w:szCs w:val="44"/>
      </w:rPr>
      <w:t>202</w:t>
    </w:r>
    <w:r w:rsidR="0016064D">
      <w:rPr>
        <w:rFonts w:ascii="Aptos" w:hAnsi="Aptos" w:cs="Arial"/>
        <w:b/>
        <w:sz w:val="44"/>
        <w:szCs w:val="44"/>
      </w:rPr>
      <w:t>6</w:t>
    </w:r>
    <w:r w:rsidR="008600F4" w:rsidRPr="004928CA">
      <w:rPr>
        <w:rFonts w:ascii="Aptos" w:hAnsi="Aptos" w:cs="Arial"/>
        <w:b/>
        <w:sz w:val="44"/>
        <w:szCs w:val="44"/>
      </w:rPr>
      <w:t xml:space="preserve"> </w:t>
    </w:r>
    <w:r w:rsidR="00486338" w:rsidRPr="004928CA">
      <w:rPr>
        <w:rFonts w:ascii="Aptos" w:hAnsi="Aptos" w:cs="Arial"/>
        <w:b/>
        <w:sz w:val="44"/>
        <w:szCs w:val="44"/>
      </w:rPr>
      <w:t>Post-Tenure Review</w:t>
    </w:r>
    <w:r w:rsidR="008600F4" w:rsidRPr="004928CA">
      <w:rPr>
        <w:rFonts w:ascii="Aptos" w:hAnsi="Aptos" w:cs="Arial"/>
        <w:b/>
        <w:sz w:val="44"/>
        <w:szCs w:val="44"/>
      </w:rPr>
      <w:t xml:space="preserve"> D</w:t>
    </w:r>
    <w:r w:rsidR="008D24A0" w:rsidRPr="004928CA">
      <w:rPr>
        <w:rFonts w:ascii="Aptos" w:hAnsi="Aptos" w:cs="Arial"/>
        <w:b/>
        <w:sz w:val="44"/>
        <w:szCs w:val="44"/>
      </w:rPr>
      <w:t>eadlines</w:t>
    </w:r>
  </w:p>
  <w:p w14:paraId="0F189554" w14:textId="75A15177" w:rsidR="00013BDE" w:rsidRPr="00F1413B" w:rsidRDefault="00013BDE" w:rsidP="00F1413B">
    <w:pPr>
      <w:pStyle w:val="Header"/>
      <w:jc w:val="right"/>
      <w:rPr>
        <w:rFonts w:ascii="Times New Roman" w:hAnsi="Times New Roman" w:cs="Times New Roman"/>
        <w:b/>
        <w:color w:val="C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A3"/>
    <w:rsid w:val="000038C1"/>
    <w:rsid w:val="00013BDE"/>
    <w:rsid w:val="00016EF8"/>
    <w:rsid w:val="000460CA"/>
    <w:rsid w:val="0005155B"/>
    <w:rsid w:val="000708A7"/>
    <w:rsid w:val="00080C75"/>
    <w:rsid w:val="000A22B8"/>
    <w:rsid w:val="000B40A7"/>
    <w:rsid w:val="000B6357"/>
    <w:rsid w:val="000B7A80"/>
    <w:rsid w:val="000C0FBA"/>
    <w:rsid w:val="000C3571"/>
    <w:rsid w:val="000C4BCE"/>
    <w:rsid w:val="000D2342"/>
    <w:rsid w:val="000D29B3"/>
    <w:rsid w:val="000F141D"/>
    <w:rsid w:val="000F47F1"/>
    <w:rsid w:val="00110CCC"/>
    <w:rsid w:val="0011225A"/>
    <w:rsid w:val="00112CE6"/>
    <w:rsid w:val="00126769"/>
    <w:rsid w:val="00147FA0"/>
    <w:rsid w:val="001500CC"/>
    <w:rsid w:val="00150A75"/>
    <w:rsid w:val="0015404D"/>
    <w:rsid w:val="0016064D"/>
    <w:rsid w:val="0016713A"/>
    <w:rsid w:val="00171B7D"/>
    <w:rsid w:val="00176D11"/>
    <w:rsid w:val="00187A07"/>
    <w:rsid w:val="0019003E"/>
    <w:rsid w:val="001A4DDA"/>
    <w:rsid w:val="001A7173"/>
    <w:rsid w:val="001C39BC"/>
    <w:rsid w:val="001C6ABF"/>
    <w:rsid w:val="001D3C13"/>
    <w:rsid w:val="001E1ED3"/>
    <w:rsid w:val="001E25AE"/>
    <w:rsid w:val="001E469C"/>
    <w:rsid w:val="0021039F"/>
    <w:rsid w:val="00223487"/>
    <w:rsid w:val="00224026"/>
    <w:rsid w:val="00232D7C"/>
    <w:rsid w:val="002374E3"/>
    <w:rsid w:val="00237B1E"/>
    <w:rsid w:val="00245254"/>
    <w:rsid w:val="00245572"/>
    <w:rsid w:val="00247561"/>
    <w:rsid w:val="002623D0"/>
    <w:rsid w:val="00276789"/>
    <w:rsid w:val="002A2A30"/>
    <w:rsid w:val="002B0818"/>
    <w:rsid w:val="002B0A40"/>
    <w:rsid w:val="002C0D80"/>
    <w:rsid w:val="002F43BA"/>
    <w:rsid w:val="0030129A"/>
    <w:rsid w:val="003012C3"/>
    <w:rsid w:val="003215A8"/>
    <w:rsid w:val="00321660"/>
    <w:rsid w:val="00325F34"/>
    <w:rsid w:val="00330EE0"/>
    <w:rsid w:val="00331B07"/>
    <w:rsid w:val="00333FD6"/>
    <w:rsid w:val="00340852"/>
    <w:rsid w:val="00345AE3"/>
    <w:rsid w:val="00347CF4"/>
    <w:rsid w:val="0036007A"/>
    <w:rsid w:val="003643A4"/>
    <w:rsid w:val="0038009F"/>
    <w:rsid w:val="00381F54"/>
    <w:rsid w:val="00391521"/>
    <w:rsid w:val="003941F6"/>
    <w:rsid w:val="003A149F"/>
    <w:rsid w:val="003A44C2"/>
    <w:rsid w:val="003D15A4"/>
    <w:rsid w:val="003D263D"/>
    <w:rsid w:val="003D45E5"/>
    <w:rsid w:val="003F2C60"/>
    <w:rsid w:val="003F3A1A"/>
    <w:rsid w:val="003F696D"/>
    <w:rsid w:val="00414205"/>
    <w:rsid w:val="00425CF2"/>
    <w:rsid w:val="004262B2"/>
    <w:rsid w:val="00426551"/>
    <w:rsid w:val="00433683"/>
    <w:rsid w:val="0044152A"/>
    <w:rsid w:val="00453B07"/>
    <w:rsid w:val="00486338"/>
    <w:rsid w:val="004928CA"/>
    <w:rsid w:val="00493F77"/>
    <w:rsid w:val="00495520"/>
    <w:rsid w:val="00495A01"/>
    <w:rsid w:val="0049773D"/>
    <w:rsid w:val="004A5DC1"/>
    <w:rsid w:val="004B308D"/>
    <w:rsid w:val="004E29C1"/>
    <w:rsid w:val="004E6680"/>
    <w:rsid w:val="00500CB5"/>
    <w:rsid w:val="005274E3"/>
    <w:rsid w:val="00530CE0"/>
    <w:rsid w:val="005315BA"/>
    <w:rsid w:val="00532C68"/>
    <w:rsid w:val="00581D16"/>
    <w:rsid w:val="00594904"/>
    <w:rsid w:val="005A0730"/>
    <w:rsid w:val="005C3FB2"/>
    <w:rsid w:val="005C5010"/>
    <w:rsid w:val="005C63AC"/>
    <w:rsid w:val="005C67E9"/>
    <w:rsid w:val="005C6945"/>
    <w:rsid w:val="005D7AFE"/>
    <w:rsid w:val="005E35E0"/>
    <w:rsid w:val="005F4C06"/>
    <w:rsid w:val="0063133A"/>
    <w:rsid w:val="0064165C"/>
    <w:rsid w:val="0064316B"/>
    <w:rsid w:val="00660350"/>
    <w:rsid w:val="006646FF"/>
    <w:rsid w:val="00665C91"/>
    <w:rsid w:val="0066753D"/>
    <w:rsid w:val="00675BFE"/>
    <w:rsid w:val="00676B91"/>
    <w:rsid w:val="00677294"/>
    <w:rsid w:val="006834A3"/>
    <w:rsid w:val="00691693"/>
    <w:rsid w:val="006A518B"/>
    <w:rsid w:val="006A5E51"/>
    <w:rsid w:val="006B2A8F"/>
    <w:rsid w:val="006C1680"/>
    <w:rsid w:val="006D2B65"/>
    <w:rsid w:val="006D5680"/>
    <w:rsid w:val="006F0C87"/>
    <w:rsid w:val="006F1853"/>
    <w:rsid w:val="00700057"/>
    <w:rsid w:val="007114B7"/>
    <w:rsid w:val="00721FAA"/>
    <w:rsid w:val="007231A5"/>
    <w:rsid w:val="0078178E"/>
    <w:rsid w:val="007A32ED"/>
    <w:rsid w:val="007A63AC"/>
    <w:rsid w:val="007A7C3F"/>
    <w:rsid w:val="007B0189"/>
    <w:rsid w:val="007E7CAB"/>
    <w:rsid w:val="007F0CA4"/>
    <w:rsid w:val="007F20F2"/>
    <w:rsid w:val="008000E4"/>
    <w:rsid w:val="00801D6A"/>
    <w:rsid w:val="0080418A"/>
    <w:rsid w:val="008078A6"/>
    <w:rsid w:val="00817BF3"/>
    <w:rsid w:val="00823567"/>
    <w:rsid w:val="00824180"/>
    <w:rsid w:val="00856855"/>
    <w:rsid w:val="008600F4"/>
    <w:rsid w:val="00863830"/>
    <w:rsid w:val="00866D55"/>
    <w:rsid w:val="008719EB"/>
    <w:rsid w:val="00871C05"/>
    <w:rsid w:val="00876314"/>
    <w:rsid w:val="00880684"/>
    <w:rsid w:val="008808FB"/>
    <w:rsid w:val="008835EB"/>
    <w:rsid w:val="00884511"/>
    <w:rsid w:val="00885DE7"/>
    <w:rsid w:val="00894163"/>
    <w:rsid w:val="008A0405"/>
    <w:rsid w:val="008D24A0"/>
    <w:rsid w:val="008E577F"/>
    <w:rsid w:val="008E5DFA"/>
    <w:rsid w:val="008E73EA"/>
    <w:rsid w:val="008F2C3E"/>
    <w:rsid w:val="0091142B"/>
    <w:rsid w:val="009126D9"/>
    <w:rsid w:val="00933D2B"/>
    <w:rsid w:val="0093543C"/>
    <w:rsid w:val="0094739D"/>
    <w:rsid w:val="00955622"/>
    <w:rsid w:val="009607BF"/>
    <w:rsid w:val="0097746A"/>
    <w:rsid w:val="009A392E"/>
    <w:rsid w:val="009B109C"/>
    <w:rsid w:val="009C4DBA"/>
    <w:rsid w:val="009C7A02"/>
    <w:rsid w:val="009E6A33"/>
    <w:rsid w:val="00A03ED1"/>
    <w:rsid w:val="00A45AE0"/>
    <w:rsid w:val="00A5095F"/>
    <w:rsid w:val="00A562C4"/>
    <w:rsid w:val="00A5697E"/>
    <w:rsid w:val="00A6683B"/>
    <w:rsid w:val="00A8057F"/>
    <w:rsid w:val="00A8228D"/>
    <w:rsid w:val="00A87761"/>
    <w:rsid w:val="00A908C0"/>
    <w:rsid w:val="00AA11A3"/>
    <w:rsid w:val="00AB4493"/>
    <w:rsid w:val="00AC55CA"/>
    <w:rsid w:val="00AD1ADA"/>
    <w:rsid w:val="00AD44EA"/>
    <w:rsid w:val="00AE281B"/>
    <w:rsid w:val="00AE69E2"/>
    <w:rsid w:val="00B277AB"/>
    <w:rsid w:val="00B30543"/>
    <w:rsid w:val="00B33C38"/>
    <w:rsid w:val="00B409A3"/>
    <w:rsid w:val="00B4416D"/>
    <w:rsid w:val="00B671F8"/>
    <w:rsid w:val="00B720CD"/>
    <w:rsid w:val="00B83DA9"/>
    <w:rsid w:val="00B8793A"/>
    <w:rsid w:val="00BB0AE3"/>
    <w:rsid w:val="00BB452F"/>
    <w:rsid w:val="00BC67CF"/>
    <w:rsid w:val="00BF3623"/>
    <w:rsid w:val="00C011CB"/>
    <w:rsid w:val="00C102A2"/>
    <w:rsid w:val="00C15DF1"/>
    <w:rsid w:val="00C21BDC"/>
    <w:rsid w:val="00C5071F"/>
    <w:rsid w:val="00C6044F"/>
    <w:rsid w:val="00C65D3C"/>
    <w:rsid w:val="00C71CE5"/>
    <w:rsid w:val="00C750A3"/>
    <w:rsid w:val="00C767EF"/>
    <w:rsid w:val="00CA0AD4"/>
    <w:rsid w:val="00CA0C18"/>
    <w:rsid w:val="00CA1C6E"/>
    <w:rsid w:val="00CA6EB0"/>
    <w:rsid w:val="00CB55CF"/>
    <w:rsid w:val="00CB5EA8"/>
    <w:rsid w:val="00CD2A57"/>
    <w:rsid w:val="00CE2EF9"/>
    <w:rsid w:val="00D06A31"/>
    <w:rsid w:val="00D12946"/>
    <w:rsid w:val="00D24DB3"/>
    <w:rsid w:val="00D31348"/>
    <w:rsid w:val="00D61E65"/>
    <w:rsid w:val="00D7002E"/>
    <w:rsid w:val="00DA2F50"/>
    <w:rsid w:val="00DD280A"/>
    <w:rsid w:val="00DE328B"/>
    <w:rsid w:val="00DE5A68"/>
    <w:rsid w:val="00DE669D"/>
    <w:rsid w:val="00E01310"/>
    <w:rsid w:val="00E03470"/>
    <w:rsid w:val="00E113A7"/>
    <w:rsid w:val="00E158C5"/>
    <w:rsid w:val="00E22401"/>
    <w:rsid w:val="00E27C57"/>
    <w:rsid w:val="00E35EE2"/>
    <w:rsid w:val="00E43DA4"/>
    <w:rsid w:val="00E716D7"/>
    <w:rsid w:val="00E73813"/>
    <w:rsid w:val="00E86CAF"/>
    <w:rsid w:val="00E9042B"/>
    <w:rsid w:val="00EC1289"/>
    <w:rsid w:val="00ED791E"/>
    <w:rsid w:val="00ED7D9B"/>
    <w:rsid w:val="00EE0C22"/>
    <w:rsid w:val="00EE2964"/>
    <w:rsid w:val="00EE5671"/>
    <w:rsid w:val="00F04C05"/>
    <w:rsid w:val="00F1208B"/>
    <w:rsid w:val="00F1413B"/>
    <w:rsid w:val="00F21B3E"/>
    <w:rsid w:val="00F27E66"/>
    <w:rsid w:val="00F34F44"/>
    <w:rsid w:val="00F35FAC"/>
    <w:rsid w:val="00F41929"/>
    <w:rsid w:val="00F478C0"/>
    <w:rsid w:val="00F51318"/>
    <w:rsid w:val="00F529B3"/>
    <w:rsid w:val="00F56E7C"/>
    <w:rsid w:val="00F61E18"/>
    <w:rsid w:val="00F62474"/>
    <w:rsid w:val="00F73263"/>
    <w:rsid w:val="00F7392C"/>
    <w:rsid w:val="00F84001"/>
    <w:rsid w:val="00F93928"/>
    <w:rsid w:val="00FA705F"/>
    <w:rsid w:val="00FC0EF4"/>
    <w:rsid w:val="00FC3328"/>
    <w:rsid w:val="00FC505A"/>
    <w:rsid w:val="00FD10F0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B4D9"/>
  <w15:docId w15:val="{56216E83-C49B-47F6-A176-B310E4DA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4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DE"/>
  </w:style>
  <w:style w:type="paragraph" w:styleId="Footer">
    <w:name w:val="footer"/>
    <w:basedOn w:val="Normal"/>
    <w:link w:val="FooterChar"/>
    <w:uiPriority w:val="99"/>
    <w:unhideWhenUsed/>
    <w:rsid w:val="0001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DE"/>
  </w:style>
  <w:style w:type="character" w:styleId="CommentReference">
    <w:name w:val="annotation reference"/>
    <w:basedOn w:val="DefaultParagraphFont"/>
    <w:uiPriority w:val="99"/>
    <w:semiHidden/>
    <w:unhideWhenUsed/>
    <w:rsid w:val="00BF3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6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36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739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7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646FF"/>
    <w:pPr>
      <w:widowControl w:val="0"/>
      <w:autoSpaceDE w:val="0"/>
      <w:autoSpaceDN w:val="0"/>
      <w:spacing w:before="1"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F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D1D3234FE614BA7B674B2A524920E" ma:contentTypeVersion="17" ma:contentTypeDescription="Create a new document." ma:contentTypeScope="" ma:versionID="d25d61336177cc01ff71304acbab1463">
  <xsd:schema xmlns:xsd="http://www.w3.org/2001/XMLSchema" xmlns:xs="http://www.w3.org/2001/XMLSchema" xmlns:p="http://schemas.microsoft.com/office/2006/metadata/properties" xmlns:ns1="http://schemas.microsoft.com/sharepoint/v3" xmlns:ns3="1e5e5b1d-9879-4984-aabb-4fc9e6cffbd2" xmlns:ns4="9ef1c2e5-96e7-46ab-959f-ef692f01f565" targetNamespace="http://schemas.microsoft.com/office/2006/metadata/properties" ma:root="true" ma:fieldsID="7c92da48a7e08f99b2da1ddae02852b9" ns1:_="" ns3:_="" ns4:_="">
    <xsd:import namespace="http://schemas.microsoft.com/sharepoint/v3"/>
    <xsd:import namespace="1e5e5b1d-9879-4984-aabb-4fc9e6cffbd2"/>
    <xsd:import namespace="9ef1c2e5-96e7-46ab-959f-ef692f01f5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5b1d-9879-4984-aabb-4fc9e6cff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1c2e5-96e7-46ab-959f-ef692f01f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5e5b1d-9879-4984-aabb-4fc9e6cffb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99B7C0-AD81-4C8C-B355-1B2BA414B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8521B-3FDC-4A70-B781-807BD4432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5e5b1d-9879-4984-aabb-4fc9e6cffbd2"/>
    <ds:schemaRef ds:uri="9ef1c2e5-96e7-46ab-959f-ef692f01f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EF3D9-25D9-42E5-89D2-3EC993AF3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23224-7D70-413B-8CD7-8F8013AED53C}">
  <ds:schemaRefs>
    <ds:schemaRef ds:uri="http://schemas.microsoft.com/office/2006/metadata/properties"/>
    <ds:schemaRef ds:uri="http://schemas.microsoft.com/office/infopath/2007/PartnerControls"/>
    <ds:schemaRef ds:uri="1e5e5b1d-9879-4984-aabb-4fc9e6cffbd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byfieldr</dc:creator>
  <cp:lastModifiedBy>House, Misty</cp:lastModifiedBy>
  <cp:revision>5</cp:revision>
  <cp:lastPrinted>2025-03-03T20:23:00Z</cp:lastPrinted>
  <dcterms:created xsi:type="dcterms:W3CDTF">2026-02-26T18:33:00Z</dcterms:created>
  <dcterms:modified xsi:type="dcterms:W3CDTF">2026-02-26T18:36:00Z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0x010100732D1D3234FE614BA7B674B2A524920E</vt:lpwstr>
  </property>
</Properties>
</file>